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546" w:type="dxa"/>
        <w:jc w:val="left"/>
        <w:tblInd w:w="-806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21" w:type="dxa"/>
          <w:bottom w:w="55" w:type="dxa"/>
          <w:right w:w="55" w:type="dxa"/>
        </w:tblCellMar>
      </w:tblPr>
      <w:tblGrid>
        <w:gridCol w:w="340"/>
        <w:gridCol w:w="7661"/>
        <w:gridCol w:w="617"/>
        <w:gridCol w:w="965"/>
        <w:gridCol w:w="963"/>
      </w:tblGrid>
      <w:tr>
        <w:trPr/>
        <w:tc>
          <w:tcPr>
            <w:tcW w:w="1054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ind w:left="0" w:right="0" w:hanging="0"/>
              <w:jc w:val="center"/>
              <w:rPr/>
            </w:pPr>
            <w:r>
              <w:rPr>
                <w:b/>
                <w:bCs/>
                <w:sz w:val="28"/>
                <w:szCs w:val="28"/>
                <w:lang w:val="uk-UA"/>
              </w:rPr>
              <w:t>Звіт</w:t>
            </w:r>
          </w:p>
          <w:p>
            <w:pPr>
              <w:pStyle w:val="Normal"/>
              <w:ind w:left="0" w:right="0" w:hanging="0"/>
              <w:jc w:val="center"/>
              <w:rPr/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>про роботу реєстраційного відділу</w:t>
            </w:r>
          </w:p>
          <w:p>
            <w:pPr>
              <w:pStyle w:val="Normal"/>
              <w:ind w:left="0" w:right="0" w:hanging="0"/>
              <w:jc w:val="center"/>
              <w:rPr/>
            </w:pPr>
            <w:r>
              <w:rPr>
                <w:b/>
                <w:bCs/>
                <w:sz w:val="28"/>
                <w:szCs w:val="28"/>
                <w:lang w:val="uk-UA"/>
              </w:rPr>
              <w:t>виконавчого комітету Ніжинської міської ради</w:t>
            </w:r>
          </w:p>
          <w:p>
            <w:pPr>
              <w:pStyle w:val="Normal"/>
              <w:ind w:left="0" w:right="0" w:hanging="0"/>
              <w:jc w:val="center"/>
              <w:rPr/>
            </w:pPr>
            <w:r>
              <w:rPr>
                <w:b/>
                <w:bCs/>
                <w:sz w:val="28"/>
                <w:szCs w:val="28"/>
                <w:lang w:val="uk-UA"/>
              </w:rPr>
              <w:t>за квітень 2018 року</w:t>
            </w:r>
          </w:p>
        </w:tc>
      </w:tr>
      <w:tr>
        <w:trPr/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ind w:left="0" w:right="0" w:hanging="0"/>
              <w:jc w:val="center"/>
              <w:rPr/>
            </w:pPr>
            <w:r>
              <w:rPr>
                <w:b w:val="false"/>
                <w:bCs w:val="false"/>
                <w:sz w:val="20"/>
                <w:szCs w:val="20"/>
                <w:lang w:val="uk-UA"/>
              </w:rPr>
              <w:t>№</w:t>
            </w:r>
          </w:p>
          <w:p>
            <w:pPr>
              <w:pStyle w:val="Normal"/>
              <w:ind w:left="0" w:right="0" w:hanging="0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7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ind w:left="0" w:right="0" w:hanging="0"/>
              <w:jc w:val="center"/>
              <w:rPr/>
            </w:pPr>
            <w:r>
              <w:rPr>
                <w:b w:val="false"/>
                <w:bCs w:val="false"/>
                <w:sz w:val="24"/>
                <w:szCs w:val="24"/>
                <w:lang w:val="uk-UA"/>
              </w:rPr>
              <w:t xml:space="preserve">Назва реєстраційної дії </w:t>
            </w:r>
          </w:p>
        </w:tc>
        <w:tc>
          <w:tcPr>
            <w:tcW w:w="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sz w:val="20"/>
                <w:szCs w:val="20"/>
                <w:lang w:val="uk-UA"/>
              </w:rPr>
              <w:t>К-ть р/дій</w:t>
            </w:r>
          </w:p>
        </w:tc>
        <w:tc>
          <w:tcPr>
            <w:tcW w:w="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sz w:val="20"/>
                <w:szCs w:val="20"/>
                <w:lang w:val="uk-UA"/>
              </w:rPr>
              <w:t>Сума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sz w:val="20"/>
                <w:szCs w:val="20"/>
                <w:lang w:val="uk-UA"/>
              </w:rPr>
              <w:t xml:space="preserve">Всього </w:t>
            </w:r>
          </w:p>
        </w:tc>
      </w:tr>
      <w:tr>
        <w:trPr/>
        <w:tc>
          <w:tcPr>
            <w:tcW w:w="1054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ind w:left="0" w:right="0" w:hanging="0"/>
              <w:jc w:val="center"/>
              <w:rPr/>
            </w:pPr>
            <w:r>
              <w:rPr>
                <w:b/>
                <w:bCs/>
                <w:sz w:val="24"/>
                <w:szCs w:val="24"/>
                <w:lang w:val="uk-UA"/>
              </w:rPr>
              <w:t>Сектор реєстрації ЮО, ФОП</w:t>
            </w:r>
          </w:p>
        </w:tc>
      </w:tr>
      <w:tr>
        <w:trPr/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ind w:left="0" w:right="0" w:hanging="0"/>
              <w:jc w:val="both"/>
              <w:rPr/>
            </w:pPr>
            <w:r>
              <w:rPr>
                <w:b w:val="false"/>
                <w:bCs w:val="false"/>
                <w:sz w:val="24"/>
                <w:szCs w:val="24"/>
                <w:lang w:val="uk-UA"/>
              </w:rPr>
              <w:t>державна реєстрація ФОП</w:t>
            </w:r>
          </w:p>
        </w:tc>
        <w:tc>
          <w:tcPr>
            <w:tcW w:w="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Style19"/>
              <w:jc w:val="right"/>
              <w:rPr/>
            </w:pPr>
            <w:r>
              <w:rPr>
                <w:sz w:val="20"/>
                <w:szCs w:val="20"/>
                <w:lang w:val="uk-UA"/>
              </w:rPr>
              <w:t>24/4</w:t>
            </w:r>
          </w:p>
        </w:tc>
        <w:tc>
          <w:tcPr>
            <w:tcW w:w="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Style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Style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ind w:left="0" w:right="0" w:hanging="0"/>
              <w:jc w:val="both"/>
              <w:rPr/>
            </w:pPr>
            <w:r>
              <w:rPr>
                <w:b w:val="false"/>
                <w:bCs w:val="false"/>
                <w:sz w:val="24"/>
                <w:szCs w:val="24"/>
                <w:lang w:val="uk-UA"/>
              </w:rPr>
              <w:t>державна реєстрація включення ФОП</w:t>
            </w:r>
          </w:p>
        </w:tc>
        <w:tc>
          <w:tcPr>
            <w:tcW w:w="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Style19"/>
              <w:jc w:val="right"/>
              <w:rPr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Style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Style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ind w:left="0" w:right="0" w:hanging="0"/>
              <w:jc w:val="both"/>
              <w:rPr/>
            </w:pPr>
            <w:r>
              <w:rPr>
                <w:b w:val="false"/>
                <w:bCs w:val="false"/>
                <w:sz w:val="24"/>
                <w:szCs w:val="24"/>
                <w:lang w:val="uk-UA"/>
              </w:rPr>
              <w:t>державна реєстрація змін до відомостей про ФОП</w:t>
            </w:r>
          </w:p>
        </w:tc>
        <w:tc>
          <w:tcPr>
            <w:tcW w:w="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Style19"/>
              <w:jc w:val="right"/>
              <w:rPr/>
            </w:pPr>
            <w:r>
              <w:rPr>
                <w:sz w:val="20"/>
                <w:szCs w:val="20"/>
                <w:lang w:val="uk-UA"/>
              </w:rPr>
              <w:t>14/2</w:t>
            </w:r>
          </w:p>
        </w:tc>
        <w:tc>
          <w:tcPr>
            <w:tcW w:w="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Style19"/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4*180,00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Style19"/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720,00</w:t>
            </w:r>
          </w:p>
        </w:tc>
      </w:tr>
      <w:tr>
        <w:trPr/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7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ind w:left="0" w:right="0" w:hanging="0"/>
              <w:jc w:val="both"/>
              <w:rPr/>
            </w:pPr>
            <w:r>
              <w:rPr>
                <w:b w:val="false"/>
                <w:bCs w:val="false"/>
                <w:sz w:val="24"/>
                <w:szCs w:val="24"/>
                <w:lang w:val="uk-UA"/>
              </w:rPr>
              <w:t>державна реєстрація припинення ФОП</w:t>
            </w:r>
          </w:p>
        </w:tc>
        <w:tc>
          <w:tcPr>
            <w:tcW w:w="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Style19"/>
              <w:jc w:val="right"/>
              <w:rPr/>
            </w:pPr>
            <w:r>
              <w:rPr>
                <w:sz w:val="20"/>
                <w:szCs w:val="20"/>
                <w:lang w:val="uk-UA"/>
              </w:rPr>
              <w:t>19/4</w:t>
            </w:r>
          </w:p>
        </w:tc>
        <w:tc>
          <w:tcPr>
            <w:tcW w:w="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Style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Style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7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ind w:left="0" w:right="0" w:hanging="0"/>
              <w:jc w:val="both"/>
              <w:rPr/>
            </w:pPr>
            <w:r>
              <w:rPr>
                <w:b w:val="false"/>
                <w:bCs w:val="false"/>
                <w:sz w:val="24"/>
                <w:szCs w:val="24"/>
                <w:lang w:val="uk-UA"/>
              </w:rPr>
              <w:t>державна реєстрація ЮО</w:t>
            </w:r>
          </w:p>
        </w:tc>
        <w:tc>
          <w:tcPr>
            <w:tcW w:w="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Style19"/>
              <w:jc w:val="right"/>
              <w:rPr/>
            </w:pPr>
            <w:r>
              <w:rPr>
                <w:sz w:val="20"/>
                <w:szCs w:val="20"/>
                <w:lang w:val="uk-UA"/>
              </w:rPr>
              <w:t>8/4</w:t>
            </w:r>
          </w:p>
        </w:tc>
        <w:tc>
          <w:tcPr>
            <w:tcW w:w="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Style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Style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7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ind w:left="0" w:right="0" w:hanging="0"/>
              <w:jc w:val="both"/>
              <w:rPr/>
            </w:pPr>
            <w:r>
              <w:rPr>
                <w:b w:val="false"/>
                <w:bCs w:val="false"/>
                <w:sz w:val="24"/>
                <w:szCs w:val="24"/>
                <w:lang w:val="uk-UA"/>
              </w:rPr>
              <w:t>державна реєстрація включення ЮО</w:t>
            </w:r>
          </w:p>
        </w:tc>
        <w:tc>
          <w:tcPr>
            <w:tcW w:w="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Style19"/>
              <w:jc w:val="right"/>
              <w:rPr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Style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Style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7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ind w:left="0" w:right="0" w:hanging="0"/>
              <w:jc w:val="both"/>
              <w:rPr/>
            </w:pPr>
            <w:r>
              <w:rPr>
                <w:b w:val="false"/>
                <w:bCs w:val="false"/>
                <w:sz w:val="24"/>
                <w:szCs w:val="24"/>
                <w:lang w:val="uk-UA"/>
              </w:rPr>
              <w:t>державна реєстрація змін до відомостей про ЮО</w:t>
            </w:r>
          </w:p>
        </w:tc>
        <w:tc>
          <w:tcPr>
            <w:tcW w:w="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Style19"/>
              <w:jc w:val="right"/>
              <w:rPr/>
            </w:pPr>
            <w:r>
              <w:rPr>
                <w:sz w:val="20"/>
                <w:szCs w:val="20"/>
                <w:lang w:val="uk-UA"/>
              </w:rPr>
              <w:t>14/4</w:t>
            </w:r>
          </w:p>
        </w:tc>
        <w:tc>
          <w:tcPr>
            <w:tcW w:w="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Style19"/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Style19"/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7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ind w:left="0" w:right="0" w:hanging="0"/>
              <w:jc w:val="both"/>
              <w:rPr/>
            </w:pPr>
            <w:r>
              <w:rPr>
                <w:b w:val="false"/>
                <w:bCs w:val="false"/>
                <w:sz w:val="24"/>
                <w:szCs w:val="24"/>
                <w:lang w:val="uk-UA"/>
              </w:rPr>
              <w:t>внесення рішення про припинення ЮО</w:t>
            </w:r>
          </w:p>
        </w:tc>
        <w:tc>
          <w:tcPr>
            <w:tcW w:w="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Style19"/>
              <w:jc w:val="right"/>
              <w:rPr/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Style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Style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7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ind w:left="0" w:right="0" w:hanging="0"/>
              <w:jc w:val="both"/>
              <w:rPr/>
            </w:pPr>
            <w:r>
              <w:rPr>
                <w:b w:val="false"/>
                <w:bCs w:val="false"/>
                <w:sz w:val="24"/>
                <w:szCs w:val="24"/>
                <w:lang w:val="uk-UA"/>
              </w:rPr>
              <w:t xml:space="preserve">внесення судових рішень до ЮО в стані припинення </w:t>
            </w:r>
          </w:p>
        </w:tc>
        <w:tc>
          <w:tcPr>
            <w:tcW w:w="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Style19"/>
              <w:jc w:val="right"/>
              <w:rPr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Style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Style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7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ind w:left="0" w:right="0" w:hanging="0"/>
              <w:jc w:val="both"/>
              <w:rPr/>
            </w:pPr>
            <w:r>
              <w:rPr>
                <w:b w:val="false"/>
                <w:bCs w:val="false"/>
                <w:sz w:val="24"/>
                <w:szCs w:val="24"/>
                <w:lang w:val="uk-UA"/>
              </w:rPr>
              <w:t>державна реєстрація припинення ЮО</w:t>
            </w:r>
          </w:p>
        </w:tc>
        <w:tc>
          <w:tcPr>
            <w:tcW w:w="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Style19"/>
              <w:jc w:val="right"/>
              <w:rPr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Style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Style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7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ind w:left="0" w:right="0" w:hanging="0"/>
              <w:jc w:val="both"/>
              <w:rPr/>
            </w:pPr>
            <w:r>
              <w:rPr>
                <w:b w:val="false"/>
                <w:bCs w:val="false"/>
                <w:sz w:val="24"/>
                <w:szCs w:val="24"/>
                <w:lang w:val="uk-UA"/>
              </w:rPr>
              <w:t>інші реєстраційні дії (коригування, структурування адреси)</w:t>
            </w:r>
          </w:p>
        </w:tc>
        <w:tc>
          <w:tcPr>
            <w:tcW w:w="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Style19"/>
              <w:jc w:val="right"/>
              <w:rPr/>
            </w:pPr>
            <w:r>
              <w:rPr>
                <w:sz w:val="20"/>
                <w:szCs w:val="20"/>
                <w:lang w:val="uk-UA"/>
              </w:rPr>
              <w:t>4/1</w:t>
            </w:r>
          </w:p>
        </w:tc>
        <w:tc>
          <w:tcPr>
            <w:tcW w:w="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Style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Style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7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ind w:left="0" w:right="0" w:hanging="0"/>
              <w:jc w:val="both"/>
              <w:rPr/>
            </w:pPr>
            <w:r>
              <w:rPr>
                <w:b w:val="false"/>
                <w:bCs w:val="false"/>
                <w:sz w:val="24"/>
                <w:szCs w:val="24"/>
                <w:lang w:val="uk-UA"/>
              </w:rPr>
              <w:t>відмова у державній реєстрації</w:t>
            </w:r>
          </w:p>
        </w:tc>
        <w:tc>
          <w:tcPr>
            <w:tcW w:w="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Style19"/>
              <w:jc w:val="right"/>
              <w:rPr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Style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Style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ind w:left="0" w:right="0" w:hanging="0"/>
              <w:jc w:val="both"/>
              <w:rPr/>
            </w:pPr>
            <w:r>
              <w:rPr>
                <w:b w:val="false"/>
                <w:bCs w:val="false"/>
                <w:sz w:val="24"/>
                <w:szCs w:val="24"/>
                <w:lang w:val="uk-UA"/>
              </w:rPr>
              <w:t>виправлення технічної помилки</w:t>
            </w:r>
          </w:p>
        </w:tc>
        <w:tc>
          <w:tcPr>
            <w:tcW w:w="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Style19"/>
              <w:jc w:val="right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Style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Style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7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ind w:left="0" w:right="0" w:hanging="0"/>
              <w:jc w:val="both"/>
              <w:rPr/>
            </w:pPr>
            <w:r>
              <w:rPr>
                <w:b w:val="false"/>
                <w:bCs w:val="false"/>
                <w:sz w:val="24"/>
                <w:szCs w:val="24"/>
                <w:lang w:val="uk-UA"/>
              </w:rPr>
              <w:t>видано витягів з ЄДР</w:t>
            </w:r>
          </w:p>
        </w:tc>
        <w:tc>
          <w:tcPr>
            <w:tcW w:w="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Style19"/>
              <w:jc w:val="right"/>
              <w:rPr/>
            </w:pPr>
            <w:r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Style19"/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90,00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Style19"/>
              <w:jc w:val="right"/>
              <w:rPr/>
            </w:pPr>
            <w:r>
              <w:rPr>
                <w:sz w:val="20"/>
                <w:szCs w:val="20"/>
                <w:lang w:val="uk-UA"/>
              </w:rPr>
              <w:t>990,00</w:t>
            </w:r>
          </w:p>
        </w:tc>
      </w:tr>
      <w:tr>
        <w:trPr/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ind w:left="0" w:right="0" w:hanging="0"/>
              <w:jc w:val="both"/>
              <w:rPr/>
            </w:pPr>
            <w:r>
              <w:rPr>
                <w:b w:val="false"/>
                <w:bCs w:val="false"/>
                <w:sz w:val="24"/>
                <w:szCs w:val="24"/>
                <w:lang w:val="uk-UA"/>
              </w:rPr>
              <w:t>надано копій документів з реєстраційної справи</w:t>
            </w:r>
          </w:p>
        </w:tc>
        <w:tc>
          <w:tcPr>
            <w:tcW w:w="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Style19"/>
              <w:jc w:val="right"/>
              <w:rPr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Style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Style19"/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7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ind w:left="0" w:right="0" w:hanging="0"/>
              <w:jc w:val="both"/>
              <w:rPr/>
            </w:pPr>
            <w:r>
              <w:rPr>
                <w:b w:val="false"/>
                <w:bCs w:val="false"/>
                <w:sz w:val="24"/>
                <w:szCs w:val="24"/>
                <w:lang w:val="uk-UA"/>
              </w:rPr>
              <w:t>всього реєстраційних дій</w:t>
            </w:r>
          </w:p>
        </w:tc>
        <w:tc>
          <w:tcPr>
            <w:tcW w:w="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Style19"/>
              <w:jc w:val="right"/>
              <w:rPr/>
            </w:pPr>
            <w:r>
              <w:rPr>
                <w:b/>
                <w:bCs/>
                <w:sz w:val="20"/>
                <w:szCs w:val="20"/>
                <w:lang w:val="uk-UA"/>
              </w:rPr>
              <w:t>97/19</w:t>
            </w:r>
          </w:p>
        </w:tc>
        <w:tc>
          <w:tcPr>
            <w:tcW w:w="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Style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Style19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7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ind w:left="0" w:right="0" w:hanging="0"/>
              <w:jc w:val="both"/>
              <w:rPr/>
            </w:pPr>
            <w:bookmarkStart w:id="0" w:name="__DdeLink__959_1871801988"/>
            <w:r>
              <w:rPr>
                <w:b w:val="false"/>
                <w:bCs w:val="false"/>
                <w:sz w:val="24"/>
                <w:szCs w:val="24"/>
                <w:lang w:val="uk-UA"/>
              </w:rPr>
              <w:t>всього платних реєстраційних</w:t>
            </w:r>
            <w:bookmarkEnd w:id="0"/>
            <w:r>
              <w:rPr>
                <w:b w:val="false"/>
                <w:bCs w:val="false"/>
                <w:sz w:val="24"/>
                <w:szCs w:val="24"/>
                <w:lang w:val="uk-UA"/>
              </w:rPr>
              <w:t xml:space="preserve"> дій</w:t>
            </w:r>
          </w:p>
        </w:tc>
        <w:tc>
          <w:tcPr>
            <w:tcW w:w="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Style19"/>
              <w:jc w:val="right"/>
              <w:rPr/>
            </w:pPr>
            <w:r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Style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Style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7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ind w:left="0" w:right="0" w:hanging="0"/>
              <w:jc w:val="both"/>
              <w:rPr/>
            </w:pPr>
            <w:r>
              <w:rPr>
                <w:b w:val="false"/>
                <w:bCs w:val="false"/>
                <w:sz w:val="24"/>
                <w:szCs w:val="24"/>
                <w:lang w:val="uk-UA"/>
              </w:rPr>
              <w:t>стягнуто адміністративного збору                                   (місцевий бюджет)</w:t>
            </w:r>
          </w:p>
        </w:tc>
        <w:tc>
          <w:tcPr>
            <w:tcW w:w="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Style19"/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  <w:tc>
          <w:tcPr>
            <w:tcW w:w="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Style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Style19"/>
              <w:jc w:val="right"/>
              <w:rPr/>
            </w:pPr>
            <w:r>
              <w:rPr>
                <w:b/>
                <w:bCs/>
                <w:sz w:val="20"/>
                <w:szCs w:val="20"/>
                <w:lang w:val="uk-UA"/>
              </w:rPr>
              <w:t>8 140,00</w:t>
            </w:r>
          </w:p>
        </w:tc>
      </w:tr>
      <w:tr>
        <w:trPr/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7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ind w:left="0" w:right="0" w:hanging="0"/>
              <w:jc w:val="both"/>
              <w:rPr/>
            </w:pPr>
            <w:r>
              <w:rPr>
                <w:b w:val="false"/>
                <w:bCs w:val="false"/>
                <w:sz w:val="24"/>
                <w:szCs w:val="24"/>
                <w:lang w:val="uk-UA"/>
              </w:rPr>
              <w:t>стягнуто плати: за надання витягів з ЄДР                    (державний бюджет)</w:t>
            </w:r>
          </w:p>
        </w:tc>
        <w:tc>
          <w:tcPr>
            <w:tcW w:w="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Style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Style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Style19"/>
              <w:jc w:val="right"/>
              <w:rPr/>
            </w:pPr>
            <w:r>
              <w:rPr>
                <w:b/>
                <w:bCs/>
                <w:sz w:val="20"/>
                <w:szCs w:val="20"/>
                <w:lang w:val="uk-UA"/>
              </w:rPr>
              <w:t>990,00</w:t>
            </w:r>
          </w:p>
        </w:tc>
      </w:tr>
      <w:tr>
        <w:trPr/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7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ind w:left="0" w:right="0" w:hanging="0"/>
              <w:jc w:val="both"/>
              <w:rPr/>
            </w:pPr>
            <w:r>
              <w:rPr>
                <w:b w:val="false"/>
                <w:bCs w:val="false"/>
                <w:sz w:val="24"/>
                <w:szCs w:val="24"/>
                <w:lang w:val="uk-UA"/>
              </w:rPr>
              <w:t>Надано консультацій, усних роз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  <w:lang w:val="uk-UA"/>
              </w:rPr>
              <w:t>’</w:t>
            </w:r>
            <w:r>
              <w:rPr>
                <w:b w:val="false"/>
                <w:bCs w:val="false"/>
                <w:sz w:val="24"/>
                <w:szCs w:val="24"/>
                <w:lang w:val="uk-UA"/>
              </w:rPr>
              <w:t>яснень -                   (звернення громадян)</w:t>
            </w:r>
          </w:p>
        </w:tc>
        <w:tc>
          <w:tcPr>
            <w:tcW w:w="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Style19"/>
              <w:jc w:val="right"/>
              <w:rPr/>
            </w:pPr>
            <w:r>
              <w:rPr>
                <w:b/>
                <w:bCs/>
                <w:sz w:val="20"/>
                <w:szCs w:val="20"/>
                <w:lang w:val="uk-UA"/>
              </w:rPr>
              <w:t>50</w:t>
            </w:r>
          </w:p>
        </w:tc>
        <w:tc>
          <w:tcPr>
            <w:tcW w:w="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Style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Style19"/>
              <w:jc w:val="right"/>
              <w:rPr>
                <w:b/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</w:r>
          </w:p>
        </w:tc>
      </w:tr>
      <w:tr>
        <w:trPr/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7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ind w:left="0" w:right="0" w:hanging="0"/>
              <w:jc w:val="both"/>
              <w:rPr/>
            </w:pPr>
            <w:r>
              <w:rPr>
                <w:b w:val="false"/>
                <w:bCs w:val="false"/>
                <w:sz w:val="24"/>
                <w:szCs w:val="24"/>
                <w:lang w:val="uk-UA"/>
              </w:rPr>
              <w:t xml:space="preserve">Всього по сектору зібрано коштів:  </w:t>
            </w:r>
          </w:p>
        </w:tc>
        <w:tc>
          <w:tcPr>
            <w:tcW w:w="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Style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Style19"/>
              <w:jc w:val="right"/>
              <w:rPr>
                <w:b/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Style19"/>
              <w:jc w:val="right"/>
              <w:rPr/>
            </w:pPr>
            <w:r>
              <w:rPr>
                <w:b/>
                <w:bCs/>
                <w:sz w:val="20"/>
                <w:szCs w:val="20"/>
                <w:lang w:val="uk-UA"/>
              </w:rPr>
              <w:t>9 130,00</w:t>
            </w:r>
          </w:p>
        </w:tc>
      </w:tr>
      <w:tr>
        <w:trPr/>
        <w:tc>
          <w:tcPr>
            <w:tcW w:w="1054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ind w:left="0" w:right="0" w:hanging="0"/>
              <w:jc w:val="center"/>
              <w:rPr/>
            </w:pPr>
            <w:r>
              <w:rPr>
                <w:b/>
                <w:bCs/>
                <w:sz w:val="24"/>
                <w:szCs w:val="24"/>
                <w:lang w:val="uk-UA"/>
              </w:rPr>
              <w:t>Сектор реєстрації речових прав</w:t>
            </w:r>
          </w:p>
        </w:tc>
      </w:tr>
      <w:tr>
        <w:trPr/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7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ind w:left="0" w:right="0" w:hanging="0"/>
              <w:jc w:val="both"/>
              <w:rPr/>
            </w:pPr>
            <w:r>
              <w:rPr>
                <w:b w:val="false"/>
                <w:bCs w:val="false"/>
                <w:sz w:val="24"/>
                <w:szCs w:val="24"/>
                <w:lang w:val="uk-UA"/>
              </w:rPr>
              <w:t>державна реєстрація права власності (платні)                                        м/б</w:t>
            </w:r>
          </w:p>
        </w:tc>
        <w:tc>
          <w:tcPr>
            <w:tcW w:w="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Style19"/>
              <w:jc w:val="right"/>
              <w:rPr/>
            </w:pPr>
            <w:r>
              <w:rPr>
                <w:sz w:val="20"/>
                <w:szCs w:val="20"/>
                <w:lang w:val="uk-UA"/>
              </w:rPr>
              <w:t>57</w:t>
            </w:r>
          </w:p>
        </w:tc>
        <w:tc>
          <w:tcPr>
            <w:tcW w:w="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Style19"/>
              <w:jc w:val="right"/>
              <w:rPr/>
            </w:pPr>
            <w:r>
              <w:rPr>
                <w:sz w:val="20"/>
                <w:szCs w:val="20"/>
                <w:lang w:val="uk-UA"/>
              </w:rPr>
              <w:t>180,00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Style19"/>
              <w:jc w:val="right"/>
              <w:rPr/>
            </w:pPr>
            <w:r>
              <w:rPr>
                <w:sz w:val="20"/>
                <w:szCs w:val="20"/>
                <w:lang w:val="uk-UA"/>
              </w:rPr>
              <w:t>10 260,00</w:t>
            </w:r>
          </w:p>
        </w:tc>
      </w:tr>
      <w:tr>
        <w:trPr/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7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ind w:left="0" w:right="0" w:hanging="0"/>
              <w:jc w:val="both"/>
              <w:rPr/>
            </w:pPr>
            <w:r>
              <w:rPr>
                <w:b w:val="false"/>
                <w:bCs w:val="false"/>
                <w:sz w:val="24"/>
                <w:szCs w:val="24"/>
                <w:lang w:val="uk-UA"/>
              </w:rPr>
              <w:t xml:space="preserve">державна реєстрація права власності (безоплатні)                               </w:t>
            </w:r>
          </w:p>
        </w:tc>
        <w:tc>
          <w:tcPr>
            <w:tcW w:w="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Style19"/>
              <w:jc w:val="right"/>
              <w:rPr/>
            </w:pPr>
            <w:r>
              <w:rPr>
                <w:sz w:val="20"/>
                <w:szCs w:val="20"/>
                <w:lang w:val="uk-UA"/>
              </w:rPr>
              <w:t>40</w:t>
            </w:r>
          </w:p>
        </w:tc>
        <w:tc>
          <w:tcPr>
            <w:tcW w:w="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Style19"/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Style19"/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>
        <w:trPr/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7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ind w:left="0" w:right="0" w:hanging="0"/>
              <w:jc w:val="both"/>
              <w:rPr/>
            </w:pPr>
            <w:r>
              <w:rPr>
                <w:b w:val="false"/>
                <w:bCs w:val="false"/>
                <w:sz w:val="24"/>
                <w:szCs w:val="24"/>
                <w:lang w:val="uk-UA"/>
              </w:rPr>
              <w:t xml:space="preserve">державна реєстрація права власності на інше речове право                  м/б </w:t>
            </w:r>
          </w:p>
        </w:tc>
        <w:tc>
          <w:tcPr>
            <w:tcW w:w="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Style19"/>
              <w:jc w:val="right"/>
              <w:rPr/>
            </w:pPr>
            <w:r>
              <w:rPr>
                <w:sz w:val="20"/>
                <w:szCs w:val="20"/>
                <w:lang w:val="uk-UA"/>
              </w:rPr>
              <w:t>58</w:t>
            </w:r>
          </w:p>
        </w:tc>
        <w:tc>
          <w:tcPr>
            <w:tcW w:w="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Style19"/>
              <w:jc w:val="right"/>
              <w:rPr/>
            </w:pPr>
            <w:r>
              <w:rPr>
                <w:sz w:val="20"/>
                <w:szCs w:val="20"/>
                <w:lang w:val="uk-UA"/>
              </w:rPr>
              <w:t>90,00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Style19"/>
              <w:jc w:val="right"/>
              <w:rPr/>
            </w:pPr>
            <w:r>
              <w:rPr>
                <w:sz w:val="20"/>
                <w:szCs w:val="20"/>
                <w:lang w:val="uk-UA"/>
              </w:rPr>
              <w:t>5 220,00</w:t>
            </w:r>
          </w:p>
        </w:tc>
      </w:tr>
      <w:tr>
        <w:trPr/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7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ind w:left="0" w:right="0" w:hanging="0"/>
              <w:jc w:val="both"/>
              <w:rPr/>
            </w:pPr>
            <w:r>
              <w:rPr>
                <w:b w:val="false"/>
                <w:bCs w:val="false"/>
                <w:sz w:val="24"/>
                <w:szCs w:val="24"/>
                <w:lang w:val="uk-UA"/>
              </w:rPr>
              <w:t>державна реєстрація змін                                                                           м/б</w:t>
            </w:r>
          </w:p>
        </w:tc>
        <w:tc>
          <w:tcPr>
            <w:tcW w:w="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Style19"/>
              <w:jc w:val="right"/>
              <w:rPr/>
            </w:pPr>
            <w:r>
              <w:rPr>
                <w:sz w:val="20"/>
                <w:szCs w:val="20"/>
                <w:lang w:val="uk-UA"/>
              </w:rPr>
              <w:t>42</w:t>
            </w:r>
          </w:p>
        </w:tc>
        <w:tc>
          <w:tcPr>
            <w:tcW w:w="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Style19"/>
              <w:jc w:val="right"/>
              <w:rPr/>
            </w:pPr>
            <w:r>
              <w:rPr>
                <w:sz w:val="20"/>
                <w:szCs w:val="20"/>
                <w:lang w:val="uk-UA"/>
              </w:rPr>
              <w:t>70,00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Style19"/>
              <w:jc w:val="right"/>
              <w:rPr/>
            </w:pPr>
            <w:r>
              <w:rPr>
                <w:sz w:val="20"/>
                <w:szCs w:val="20"/>
                <w:lang w:val="uk-UA"/>
              </w:rPr>
              <w:t>2 940,00</w:t>
            </w:r>
          </w:p>
        </w:tc>
      </w:tr>
      <w:tr>
        <w:trPr/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0"/>
                <w:szCs w:val="20"/>
                <w:lang w:val="uk-UA"/>
              </w:rPr>
              <w:t>26</w:t>
            </w:r>
          </w:p>
        </w:tc>
        <w:tc>
          <w:tcPr>
            <w:tcW w:w="7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ind w:left="0" w:right="0" w:hanging="0"/>
              <w:jc w:val="both"/>
              <w:rPr/>
            </w:pPr>
            <w:r>
              <w:rPr>
                <w:b w:val="false"/>
                <w:bCs w:val="false"/>
                <w:sz w:val="24"/>
                <w:szCs w:val="24"/>
                <w:lang w:val="uk-UA"/>
              </w:rPr>
              <w:t>інформаційна довідка                                                     (державний бюджет)</w:t>
            </w:r>
          </w:p>
        </w:tc>
        <w:tc>
          <w:tcPr>
            <w:tcW w:w="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Style19"/>
              <w:jc w:val="right"/>
              <w:rPr/>
            </w:pPr>
            <w:r>
              <w:rPr>
                <w:sz w:val="20"/>
                <w:szCs w:val="20"/>
                <w:lang w:val="uk-UA"/>
              </w:rPr>
              <w:t>27</w:t>
            </w:r>
          </w:p>
        </w:tc>
        <w:tc>
          <w:tcPr>
            <w:tcW w:w="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Style19"/>
              <w:jc w:val="right"/>
              <w:rPr/>
            </w:pPr>
            <w:r>
              <w:rPr>
                <w:sz w:val="20"/>
                <w:szCs w:val="20"/>
                <w:lang w:val="uk-UA"/>
              </w:rPr>
              <w:t>40,00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Style19"/>
              <w:jc w:val="right"/>
              <w:rPr/>
            </w:pPr>
            <w:r>
              <w:rPr>
                <w:sz w:val="20"/>
                <w:szCs w:val="20"/>
                <w:lang w:val="uk-UA"/>
              </w:rPr>
              <w:t>1 080,00</w:t>
            </w:r>
          </w:p>
        </w:tc>
      </w:tr>
      <w:tr>
        <w:trPr/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0"/>
                <w:szCs w:val="20"/>
                <w:lang w:val="uk-UA"/>
              </w:rPr>
              <w:t>27</w:t>
            </w:r>
          </w:p>
        </w:tc>
        <w:tc>
          <w:tcPr>
            <w:tcW w:w="7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ind w:left="0" w:right="0" w:hanging="0"/>
              <w:jc w:val="both"/>
              <w:rPr/>
            </w:pPr>
            <w:r>
              <w:rPr>
                <w:b w:val="false"/>
                <w:bCs w:val="false"/>
                <w:sz w:val="24"/>
                <w:szCs w:val="24"/>
                <w:lang w:val="uk-UA"/>
              </w:rPr>
              <w:t xml:space="preserve">всього реєстраційних дій      </w:t>
            </w:r>
          </w:p>
        </w:tc>
        <w:tc>
          <w:tcPr>
            <w:tcW w:w="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Style19"/>
              <w:jc w:val="right"/>
              <w:rPr/>
            </w:pPr>
            <w:r>
              <w:rPr>
                <w:b/>
                <w:bCs/>
                <w:sz w:val="20"/>
                <w:szCs w:val="20"/>
                <w:lang w:val="uk-UA"/>
              </w:rPr>
              <w:t>319</w:t>
            </w:r>
          </w:p>
        </w:tc>
        <w:tc>
          <w:tcPr>
            <w:tcW w:w="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Style1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Style19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0"/>
                <w:szCs w:val="20"/>
                <w:lang w:val="uk-UA"/>
              </w:rPr>
              <w:t>28</w:t>
            </w:r>
          </w:p>
        </w:tc>
        <w:tc>
          <w:tcPr>
            <w:tcW w:w="7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ind w:left="0" w:right="0" w:hanging="0"/>
              <w:jc w:val="both"/>
              <w:rPr/>
            </w:pPr>
            <w:r>
              <w:rPr>
                <w:b w:val="false"/>
                <w:bCs w:val="false"/>
                <w:sz w:val="24"/>
                <w:szCs w:val="24"/>
                <w:lang w:val="uk-UA"/>
              </w:rPr>
              <w:t>реєстраційна справа,що надійшла на зберігання</w:t>
            </w:r>
          </w:p>
        </w:tc>
        <w:tc>
          <w:tcPr>
            <w:tcW w:w="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Style19"/>
              <w:jc w:val="right"/>
              <w:rPr/>
            </w:pPr>
            <w:r>
              <w:rPr>
                <w:b/>
                <w:bCs/>
                <w:sz w:val="20"/>
                <w:szCs w:val="20"/>
                <w:lang w:val="uk-UA"/>
              </w:rPr>
              <w:t>136</w:t>
            </w:r>
          </w:p>
        </w:tc>
        <w:tc>
          <w:tcPr>
            <w:tcW w:w="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Style1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Style1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0"/>
                <w:szCs w:val="20"/>
                <w:lang w:val="uk-UA"/>
              </w:rPr>
              <w:t>29</w:t>
            </w:r>
          </w:p>
        </w:tc>
        <w:tc>
          <w:tcPr>
            <w:tcW w:w="7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ind w:left="0" w:right="0" w:hanging="0"/>
              <w:jc w:val="both"/>
              <w:rPr/>
            </w:pPr>
            <w:r>
              <w:rPr>
                <w:b w:val="false"/>
                <w:bCs w:val="false"/>
                <w:sz w:val="24"/>
                <w:szCs w:val="24"/>
                <w:lang w:val="uk-UA"/>
              </w:rPr>
              <w:t>надано консультацій, усних роз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  <w:lang w:val="uk-UA"/>
              </w:rPr>
              <w:t>’</w:t>
            </w:r>
            <w:r>
              <w:rPr>
                <w:b w:val="false"/>
                <w:bCs w:val="false"/>
                <w:sz w:val="24"/>
                <w:szCs w:val="24"/>
                <w:lang w:val="uk-UA"/>
              </w:rPr>
              <w:t xml:space="preserve">яснень -                   (звернення громадян) </w:t>
            </w:r>
          </w:p>
        </w:tc>
        <w:tc>
          <w:tcPr>
            <w:tcW w:w="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Style19"/>
              <w:jc w:val="right"/>
              <w:rPr/>
            </w:pPr>
            <w:r>
              <w:rPr>
                <w:b/>
                <w:bCs/>
                <w:sz w:val="20"/>
                <w:szCs w:val="20"/>
                <w:lang w:val="uk-UA"/>
              </w:rPr>
              <w:t>98</w:t>
            </w:r>
          </w:p>
        </w:tc>
        <w:tc>
          <w:tcPr>
            <w:tcW w:w="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Style1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Style19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467" w:hRule="atLeast"/>
        </w:trPr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7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ind w:left="0" w:right="0" w:hanging="0"/>
              <w:jc w:val="both"/>
              <w:rPr/>
            </w:pPr>
            <w:r>
              <w:rPr>
                <w:sz w:val="24"/>
                <w:szCs w:val="24"/>
                <w:lang w:val="uk-UA"/>
              </w:rPr>
              <w:t>заборона</w:t>
            </w:r>
          </w:p>
        </w:tc>
        <w:tc>
          <w:tcPr>
            <w:tcW w:w="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Style19"/>
              <w:jc w:val="right"/>
              <w:rPr/>
            </w:pPr>
            <w:r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Style19"/>
              <w:jc w:val="both"/>
              <w:rPr/>
            </w:pPr>
            <w:r>
              <w:rPr>
                <w:b w:val="false"/>
                <w:bCs w:val="false"/>
                <w:sz w:val="20"/>
                <w:szCs w:val="20"/>
                <w:lang w:val="uk-UA"/>
              </w:rPr>
              <w:t>-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Style19"/>
              <w:jc w:val="right"/>
              <w:rPr/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</w:tr>
      <w:tr>
        <w:trPr>
          <w:trHeight w:val="501" w:hRule="atLeast"/>
        </w:trPr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0"/>
                <w:szCs w:val="20"/>
                <w:lang w:val="uk-UA"/>
              </w:rPr>
              <w:t>31</w:t>
            </w:r>
          </w:p>
        </w:tc>
        <w:tc>
          <w:tcPr>
            <w:tcW w:w="7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ind w:left="0" w:right="0" w:hanging="0"/>
              <w:jc w:val="both"/>
              <w:rPr/>
            </w:pPr>
            <w:r>
              <w:rPr>
                <w:b w:val="false"/>
                <w:bCs w:val="false"/>
                <w:sz w:val="24"/>
                <w:szCs w:val="24"/>
                <w:lang w:val="uk-UA"/>
              </w:rPr>
              <w:t>стягнуто адміністративного збору                                   (місцевий бюджет)</w:t>
            </w:r>
          </w:p>
        </w:tc>
        <w:tc>
          <w:tcPr>
            <w:tcW w:w="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Style19"/>
              <w:jc w:val="right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Style19"/>
              <w:jc w:val="both"/>
              <w:rPr/>
            </w:pPr>
            <w:r>
              <w:rPr/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Style19"/>
              <w:jc w:val="right"/>
              <w:rPr/>
            </w:pPr>
            <w:r>
              <w:rPr>
                <w:b/>
                <w:bCs/>
                <w:sz w:val="20"/>
                <w:szCs w:val="20"/>
                <w:lang w:val="uk-UA"/>
              </w:rPr>
              <w:t>18 420,00</w:t>
            </w:r>
          </w:p>
        </w:tc>
      </w:tr>
      <w:tr>
        <w:trPr>
          <w:trHeight w:val="467" w:hRule="atLeast"/>
        </w:trPr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0"/>
                <w:szCs w:val="20"/>
                <w:lang w:val="uk-UA"/>
              </w:rPr>
              <w:t>32</w:t>
            </w:r>
          </w:p>
        </w:tc>
        <w:tc>
          <w:tcPr>
            <w:tcW w:w="7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ind w:left="0" w:right="0" w:hanging="0"/>
              <w:jc w:val="both"/>
              <w:rPr/>
            </w:pPr>
            <w:r>
              <w:rPr>
                <w:b w:val="false"/>
                <w:bCs w:val="false"/>
                <w:sz w:val="24"/>
                <w:szCs w:val="24"/>
                <w:lang w:val="uk-UA"/>
              </w:rPr>
              <w:t xml:space="preserve">стягнуто плати:                                                            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   </w:t>
            </w:r>
            <w:r>
              <w:rPr>
                <w:b w:val="false"/>
                <w:bCs w:val="false"/>
                <w:sz w:val="24"/>
                <w:szCs w:val="24"/>
                <w:lang w:val="uk-UA"/>
              </w:rPr>
              <w:t>(державний бюджет)</w:t>
            </w:r>
          </w:p>
        </w:tc>
        <w:tc>
          <w:tcPr>
            <w:tcW w:w="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Style19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  <w:tc>
          <w:tcPr>
            <w:tcW w:w="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Style19"/>
              <w:jc w:val="both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Style19"/>
              <w:jc w:val="right"/>
              <w:rPr/>
            </w:pPr>
            <w:r>
              <w:rPr>
                <w:b/>
                <w:bCs/>
                <w:sz w:val="20"/>
                <w:szCs w:val="20"/>
                <w:lang w:val="uk-UA"/>
              </w:rPr>
              <w:t>1 080,00</w:t>
            </w:r>
          </w:p>
        </w:tc>
      </w:tr>
      <w:tr>
        <w:trPr>
          <w:trHeight w:val="467" w:hRule="atLeast"/>
        </w:trPr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0"/>
                <w:szCs w:val="20"/>
                <w:lang w:val="uk-UA"/>
              </w:rPr>
              <w:t>33</w:t>
            </w:r>
          </w:p>
        </w:tc>
        <w:tc>
          <w:tcPr>
            <w:tcW w:w="7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ind w:left="0" w:right="0" w:hanging="0"/>
              <w:jc w:val="both"/>
              <w:rPr/>
            </w:pPr>
            <w:r>
              <w:rPr>
                <w:b w:val="false"/>
                <w:bCs w:val="false"/>
                <w:sz w:val="24"/>
                <w:szCs w:val="24"/>
                <w:lang w:val="uk-UA"/>
              </w:rPr>
              <w:t>всього по сектору зібрано коштів:</w:t>
            </w:r>
          </w:p>
        </w:tc>
        <w:tc>
          <w:tcPr>
            <w:tcW w:w="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Style19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  <w:tc>
          <w:tcPr>
            <w:tcW w:w="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Style19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Style19"/>
              <w:jc w:val="right"/>
              <w:rPr/>
            </w:pPr>
            <w:r>
              <w:rPr>
                <w:b/>
                <w:bCs/>
                <w:sz w:val="20"/>
                <w:szCs w:val="20"/>
                <w:lang w:val="uk-UA"/>
              </w:rPr>
              <w:t>19 500,00</w:t>
            </w:r>
          </w:p>
        </w:tc>
      </w:tr>
      <w:tr>
        <w:trPr>
          <w:trHeight w:val="467" w:hRule="atLeast"/>
        </w:trPr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0"/>
                <w:szCs w:val="20"/>
                <w:lang w:val="uk-UA"/>
              </w:rPr>
              <w:t>34</w:t>
            </w:r>
          </w:p>
        </w:tc>
        <w:tc>
          <w:tcPr>
            <w:tcW w:w="7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ind w:left="0" w:right="0" w:hanging="0"/>
              <w:jc w:val="both"/>
              <w:rPr/>
            </w:pPr>
            <w:r>
              <w:rPr>
                <w:b/>
                <w:bCs/>
                <w:sz w:val="24"/>
                <w:szCs w:val="24"/>
                <w:lang w:val="uk-UA"/>
              </w:rPr>
              <w:t>Всього по відділу: сума коштів до міського бюджету</w:t>
            </w:r>
          </w:p>
        </w:tc>
        <w:tc>
          <w:tcPr>
            <w:tcW w:w="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Style19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  <w:tc>
          <w:tcPr>
            <w:tcW w:w="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Style19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Style19"/>
              <w:jc w:val="right"/>
              <w:rPr/>
            </w:pPr>
            <w:r>
              <w:rPr>
                <w:b/>
                <w:bCs/>
                <w:sz w:val="20"/>
                <w:szCs w:val="20"/>
                <w:lang w:val="uk-UA"/>
              </w:rPr>
              <w:t>26 560,00</w:t>
            </w:r>
          </w:p>
        </w:tc>
      </w:tr>
      <w:tr>
        <w:trPr/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0"/>
                <w:szCs w:val="20"/>
                <w:lang w:val="uk-UA"/>
              </w:rPr>
              <w:t>35</w:t>
            </w:r>
          </w:p>
        </w:tc>
        <w:tc>
          <w:tcPr>
            <w:tcW w:w="7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ind w:left="0" w:right="0" w:hanging="0"/>
              <w:jc w:val="both"/>
              <w:rPr/>
            </w:pPr>
            <w:r>
              <w:rPr>
                <w:b/>
                <w:bCs/>
                <w:sz w:val="24"/>
                <w:szCs w:val="24"/>
                <w:lang w:val="uk-UA"/>
              </w:rPr>
              <w:t>Всього по відділу: сума коштів до державного бюджету</w:t>
            </w:r>
          </w:p>
        </w:tc>
        <w:tc>
          <w:tcPr>
            <w:tcW w:w="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Style19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  <w:tc>
          <w:tcPr>
            <w:tcW w:w="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Style1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Style19"/>
              <w:jc w:val="right"/>
              <w:rPr/>
            </w:pPr>
            <w:r>
              <w:rPr>
                <w:b/>
                <w:bCs/>
                <w:sz w:val="20"/>
                <w:szCs w:val="20"/>
                <w:lang w:val="uk-UA"/>
              </w:rPr>
              <w:t>2 070,00</w:t>
            </w:r>
          </w:p>
        </w:tc>
      </w:tr>
      <w:tr>
        <w:trPr/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0"/>
                <w:szCs w:val="20"/>
                <w:lang w:val="uk-UA"/>
              </w:rPr>
              <w:t>36</w:t>
            </w:r>
          </w:p>
        </w:tc>
        <w:tc>
          <w:tcPr>
            <w:tcW w:w="7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ind w:left="0" w:right="0" w:hanging="0"/>
              <w:jc w:val="both"/>
              <w:rPr/>
            </w:pPr>
            <w:r>
              <w:rPr>
                <w:b/>
                <w:bCs/>
                <w:sz w:val="24"/>
                <w:szCs w:val="24"/>
                <w:lang w:val="uk-UA"/>
              </w:rPr>
              <w:t>Всього по відділу зібрано коштів:</w:t>
            </w:r>
          </w:p>
        </w:tc>
        <w:tc>
          <w:tcPr>
            <w:tcW w:w="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Style19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  <w:tc>
          <w:tcPr>
            <w:tcW w:w="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Style1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Style19"/>
              <w:jc w:val="right"/>
              <w:rPr/>
            </w:pPr>
            <w:r>
              <w:rPr>
                <w:b/>
                <w:bCs/>
                <w:sz w:val="20"/>
                <w:szCs w:val="20"/>
                <w:lang w:val="uk-UA"/>
              </w:rPr>
              <w:t>28 630,00</w:t>
            </w:r>
          </w:p>
        </w:tc>
      </w:tr>
      <w:tr>
        <w:trPr/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0"/>
                <w:szCs w:val="20"/>
                <w:lang w:val="uk-UA"/>
              </w:rPr>
              <w:t>37</w:t>
            </w:r>
          </w:p>
        </w:tc>
        <w:tc>
          <w:tcPr>
            <w:tcW w:w="7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ind w:left="0" w:right="0" w:hanging="0"/>
              <w:jc w:val="both"/>
              <w:rPr/>
            </w:pPr>
            <w:r>
              <w:rPr>
                <w:b/>
                <w:bCs/>
                <w:sz w:val="24"/>
                <w:szCs w:val="24"/>
                <w:lang w:val="uk-UA"/>
              </w:rPr>
              <w:t>Всього по відділу: кількість звернень (консультацій)</w:t>
            </w:r>
          </w:p>
        </w:tc>
        <w:tc>
          <w:tcPr>
            <w:tcW w:w="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Style19"/>
              <w:jc w:val="right"/>
              <w:rPr/>
            </w:pPr>
            <w:r>
              <w:rPr>
                <w:b/>
                <w:bCs/>
                <w:sz w:val="20"/>
                <w:szCs w:val="20"/>
                <w:lang w:val="uk-UA"/>
              </w:rPr>
              <w:t>162</w:t>
            </w:r>
          </w:p>
        </w:tc>
        <w:tc>
          <w:tcPr>
            <w:tcW w:w="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Style1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Style19"/>
              <w:jc w:val="right"/>
              <w:rPr>
                <w:b/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</w:r>
          </w:p>
        </w:tc>
      </w:tr>
      <w:tr>
        <w:trPr/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0"/>
                <w:szCs w:val="20"/>
                <w:lang w:val="uk-UA"/>
              </w:rPr>
              <w:t>38</w:t>
            </w:r>
          </w:p>
        </w:tc>
        <w:tc>
          <w:tcPr>
            <w:tcW w:w="7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4"/>
                <w:szCs w:val="24"/>
                <w:lang w:val="uk-UA"/>
              </w:rPr>
              <w:t>Всього по відділу:кількість послуг (реєстраційні дії+консультації)</w:t>
            </w:r>
          </w:p>
        </w:tc>
        <w:tc>
          <w:tcPr>
            <w:tcW w:w="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Style19"/>
              <w:jc w:val="right"/>
              <w:rPr/>
            </w:pPr>
            <w:r>
              <w:rPr>
                <w:b/>
                <w:bCs/>
                <w:sz w:val="20"/>
                <w:szCs w:val="20"/>
                <w:lang w:val="uk-UA"/>
              </w:rPr>
              <w:t>578</w:t>
            </w:r>
          </w:p>
        </w:tc>
        <w:tc>
          <w:tcPr>
            <w:tcW w:w="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Style1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Style19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0"/>
                <w:szCs w:val="20"/>
                <w:lang w:val="uk-UA"/>
              </w:rPr>
              <w:t>39</w:t>
            </w:r>
          </w:p>
        </w:tc>
        <w:tc>
          <w:tcPr>
            <w:tcW w:w="7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Опрацьовано вхідних документів (листи+ел.пошта+справи нотаріальні)</w:t>
            </w:r>
          </w:p>
        </w:tc>
        <w:tc>
          <w:tcPr>
            <w:tcW w:w="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Style19"/>
              <w:jc w:val="right"/>
              <w:rPr/>
            </w:pPr>
            <w:r>
              <w:rPr>
                <w:b/>
                <w:bCs/>
                <w:sz w:val="20"/>
                <w:szCs w:val="20"/>
                <w:lang w:val="uk-UA"/>
              </w:rPr>
              <w:t>326</w:t>
            </w:r>
          </w:p>
        </w:tc>
        <w:tc>
          <w:tcPr>
            <w:tcW w:w="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Style19"/>
              <w:jc w:val="both"/>
              <w:rPr>
                <w:b/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Style19"/>
              <w:jc w:val="both"/>
              <w:rPr>
                <w:b/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0"/>
                <w:szCs w:val="20"/>
                <w:lang w:val="uk-UA"/>
              </w:rPr>
              <w:t>40</w:t>
            </w:r>
          </w:p>
        </w:tc>
        <w:tc>
          <w:tcPr>
            <w:tcW w:w="7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Підготовлено та відправлено вихідних документів</w:t>
            </w:r>
          </w:p>
        </w:tc>
        <w:tc>
          <w:tcPr>
            <w:tcW w:w="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Style19"/>
              <w:jc w:val="right"/>
              <w:rPr/>
            </w:pPr>
            <w:r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Style19"/>
              <w:jc w:val="both"/>
              <w:rPr/>
            </w:pPr>
            <w:r>
              <w:rPr/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Style19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054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  <w:lang w:val="uk-UA"/>
              </w:rPr>
              <w:t>Начальник реєстраційного відділу                                          Н.О. Федчун</w:t>
            </w:r>
            <w:r>
              <w:rPr>
                <w:sz w:val="24"/>
                <w:szCs w:val="24"/>
              </w:rPr>
              <w:t xml:space="preserve">  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39</TotalTime>
  <Application>LibreOffice/5.1.4.2$Windows_X86_64 LibreOffice_project/f99d75f39f1c57ebdd7ffc5f42867c12031db97a</Application>
  <Pages>2</Pages>
  <Words>349</Words>
  <CharactersWithSpaces>1977</CharactersWithSpaces>
  <Paragraphs>148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2018-04-27T16:03:32Z</dcterms:created>
  <dc:creator/>
  <dc:description/>
  <dc:language>ru-RU</dc:language>
  <cp:lastModifiedBy/>
  <dcterms:modified xsi:type="dcterms:W3CDTF">2018-04-27T16:42:37Z</dcterms:modified>
  <cp:revision>8</cp:revision>
  <dc:subject/>
  <dc:title/>
</cp:coreProperties>
</file>